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41A8" w14:textId="42967202" w:rsidR="00766083" w:rsidRPr="003E4D36" w:rsidRDefault="00C468D2" w:rsidP="003E4D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4D36">
        <w:rPr>
          <w:rFonts w:ascii="Times New Roman" w:hAnsi="Times New Roman" w:cs="Times New Roman"/>
          <w:b/>
          <w:bCs/>
          <w:sz w:val="28"/>
          <w:szCs w:val="28"/>
        </w:rPr>
        <w:t>«Воспитание патриотических чувств»</w:t>
      </w:r>
    </w:p>
    <w:p w14:paraId="20A09E5B" w14:textId="4A251861" w:rsidR="00C468D2" w:rsidRPr="003E4D36" w:rsidRDefault="00C468D2" w:rsidP="003E4D3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4D36">
        <w:rPr>
          <w:rFonts w:ascii="Times New Roman" w:hAnsi="Times New Roman" w:cs="Times New Roman"/>
          <w:sz w:val="28"/>
          <w:szCs w:val="28"/>
        </w:rPr>
        <w:t>Чувство патриотизма так многогранно по своему содержанию, что не может быть определено несколькими словами.</w:t>
      </w:r>
    </w:p>
    <w:p w14:paraId="6935167F" w14:textId="46FF1800" w:rsidR="00C468D2" w:rsidRPr="003E4D36" w:rsidRDefault="00C468D2" w:rsidP="003E4D3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4D36">
        <w:rPr>
          <w:rFonts w:ascii="Times New Roman" w:hAnsi="Times New Roman" w:cs="Times New Roman"/>
          <w:sz w:val="28"/>
          <w:szCs w:val="28"/>
        </w:rPr>
        <w:t>Основная цель – пробудить у дошкольников чувство любви к своему родному краю, уважению к его традициям и обычаям, истории.</w:t>
      </w:r>
    </w:p>
    <w:p w14:paraId="79EF3A78" w14:textId="048A1717" w:rsidR="00C468D2" w:rsidRPr="003E4D36" w:rsidRDefault="00C468D2" w:rsidP="003E4D3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4D36">
        <w:rPr>
          <w:rFonts w:ascii="Times New Roman" w:hAnsi="Times New Roman" w:cs="Times New Roman"/>
          <w:sz w:val="28"/>
          <w:szCs w:val="28"/>
        </w:rPr>
        <w:t>При воспитании патриотических чувств очень важно поддерживать в детях интерес к событиям, явлениям собственной жизни, беседовать с ними о том, что их интересует.</w:t>
      </w:r>
      <w:r w:rsidR="003E4D36">
        <w:rPr>
          <w:rFonts w:ascii="Times New Roman" w:hAnsi="Times New Roman" w:cs="Times New Roman"/>
          <w:sz w:val="28"/>
          <w:szCs w:val="28"/>
        </w:rPr>
        <w:t xml:space="preserve"> </w:t>
      </w:r>
      <w:r w:rsidRPr="003E4D36">
        <w:rPr>
          <w:rFonts w:ascii="Times New Roman" w:hAnsi="Times New Roman" w:cs="Times New Roman"/>
          <w:sz w:val="28"/>
          <w:szCs w:val="28"/>
        </w:rPr>
        <w:t>С чего необходимо начинать? Конечно, с самого дорогого, с близких и родных, с самого ребенка.</w:t>
      </w:r>
    </w:p>
    <w:p w14:paraId="115EFC89" w14:textId="032E4EB3" w:rsidR="00A400CA" w:rsidRPr="003E4D36" w:rsidRDefault="00C468D2" w:rsidP="003E4D3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4D36">
        <w:rPr>
          <w:rFonts w:ascii="Times New Roman" w:hAnsi="Times New Roman" w:cs="Times New Roman"/>
          <w:sz w:val="28"/>
          <w:szCs w:val="28"/>
        </w:rPr>
        <w:t>Понимание чувства патриотизма, любви к Родине приходит к ребенку именно в семье через ощущение</w:t>
      </w:r>
      <w:r w:rsidR="00A400CA" w:rsidRPr="003E4D36">
        <w:rPr>
          <w:rFonts w:ascii="Times New Roman" w:hAnsi="Times New Roman" w:cs="Times New Roman"/>
          <w:sz w:val="28"/>
          <w:szCs w:val="28"/>
        </w:rPr>
        <w:t xml:space="preserve"> матери и отца. Именно в любви ребенка к своей матери и отцу заложено его будущее чувство семейного воспитания. Сохранение во многих семьях обычаев и традиций, которые передаются из поколений в поколения, своеобразие семейных и родственных отношений являются хорошим средством передачи семейного опыта детям, способствуют созданию гуманных отношений в обществе и в целом положительно влияют на личность ребенка.</w:t>
      </w:r>
      <w:r w:rsidR="003E4D36">
        <w:rPr>
          <w:rFonts w:ascii="Times New Roman" w:hAnsi="Times New Roman" w:cs="Times New Roman"/>
          <w:sz w:val="28"/>
          <w:szCs w:val="28"/>
        </w:rPr>
        <w:t xml:space="preserve"> </w:t>
      </w:r>
      <w:r w:rsidR="00A400CA" w:rsidRPr="003E4D36">
        <w:rPr>
          <w:rFonts w:ascii="Times New Roman" w:hAnsi="Times New Roman" w:cs="Times New Roman"/>
          <w:sz w:val="28"/>
          <w:szCs w:val="28"/>
        </w:rPr>
        <w:t>Важным средством патриотического воспитания является приобщение детей к традициям народа. Например</w:t>
      </w:r>
      <w:r w:rsidR="00ED1998" w:rsidRPr="003E4D36">
        <w:rPr>
          <w:rFonts w:ascii="Times New Roman" w:hAnsi="Times New Roman" w:cs="Times New Roman"/>
          <w:sz w:val="28"/>
          <w:szCs w:val="28"/>
        </w:rPr>
        <w:t>,</w:t>
      </w:r>
      <w:r w:rsidR="00A400CA" w:rsidRPr="003E4D36">
        <w:rPr>
          <w:rFonts w:ascii="Times New Roman" w:hAnsi="Times New Roman" w:cs="Times New Roman"/>
          <w:sz w:val="28"/>
          <w:szCs w:val="28"/>
        </w:rPr>
        <w:t xml:space="preserve"> отмечают профессиональные праздники</w:t>
      </w:r>
      <w:r w:rsidR="00ED1998" w:rsidRPr="003E4D36">
        <w:rPr>
          <w:rFonts w:ascii="Times New Roman" w:hAnsi="Times New Roman" w:cs="Times New Roman"/>
          <w:sz w:val="28"/>
          <w:szCs w:val="28"/>
        </w:rPr>
        <w:t>, чтить память погибших в войне, встреча ветеранов и т.д.</w:t>
      </w:r>
    </w:p>
    <w:p w14:paraId="4437B2F7" w14:textId="6124BCC5" w:rsidR="00ED1998" w:rsidRPr="003E4D36" w:rsidRDefault="00ED1998" w:rsidP="003E4D3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4D36">
        <w:rPr>
          <w:rFonts w:ascii="Times New Roman" w:hAnsi="Times New Roman" w:cs="Times New Roman"/>
          <w:sz w:val="28"/>
          <w:szCs w:val="28"/>
        </w:rPr>
        <w:t>Одна из граней патриотизма – отношение к трудящемуся человеку. Показанный героизм труда воспитывает его нравственные чувства не менее чем героизм военного подвига. Рассказы о героическом труде, о преданности делу и смелости помогает воспитывать гордость за человека – труженика.</w:t>
      </w:r>
    </w:p>
    <w:p w14:paraId="77154C87" w14:textId="174761DB" w:rsidR="00ED1998" w:rsidRPr="003E4D36" w:rsidRDefault="00ED1998" w:rsidP="003E4D3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4D36">
        <w:rPr>
          <w:rFonts w:ascii="Times New Roman" w:hAnsi="Times New Roman" w:cs="Times New Roman"/>
          <w:sz w:val="28"/>
          <w:szCs w:val="28"/>
        </w:rPr>
        <w:t>В патриотическом воспитании детей велика роль книг о защитниках Родины. Героизм притягивает к себе ребенка, рождает стремление к подражанию. Еще много можно говорить о патриотизме, но самое важное ребенок должен знать, что его окружает</w:t>
      </w:r>
      <w:r w:rsidR="003E4D36" w:rsidRPr="003E4D36">
        <w:rPr>
          <w:rFonts w:ascii="Times New Roman" w:hAnsi="Times New Roman" w:cs="Times New Roman"/>
          <w:sz w:val="28"/>
          <w:szCs w:val="28"/>
        </w:rPr>
        <w:t>, что он видит каждый день – это и есть Родина.</w:t>
      </w:r>
    </w:p>
    <w:p w14:paraId="19D1DC9B" w14:textId="77777777" w:rsidR="00ED1998" w:rsidRPr="003E4D36" w:rsidRDefault="00ED1998" w:rsidP="003E4D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D1998" w:rsidRPr="003E4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EC"/>
    <w:rsid w:val="003E4D36"/>
    <w:rsid w:val="00766083"/>
    <w:rsid w:val="00A400CA"/>
    <w:rsid w:val="00C468D2"/>
    <w:rsid w:val="00DF3CEC"/>
    <w:rsid w:val="00E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DFF5"/>
  <w15:chartTrackingRefBased/>
  <w15:docId w15:val="{289DAFE7-3C07-4683-BC9A-361E7BE8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Bugor</dc:creator>
  <cp:keywords/>
  <dc:description/>
  <cp:lastModifiedBy>Bugor</cp:lastModifiedBy>
  <cp:revision>3</cp:revision>
  <dcterms:created xsi:type="dcterms:W3CDTF">2025-02-18T03:20:00Z</dcterms:created>
  <dcterms:modified xsi:type="dcterms:W3CDTF">2025-02-18T03:54:00Z</dcterms:modified>
</cp:coreProperties>
</file>