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color w:val="4A4A4A"/>
          <w:sz w:val="44"/>
          <w:szCs w:val="44"/>
        </w:rPr>
      </w:pPr>
      <w:r w:rsidRPr="00005525">
        <w:rPr>
          <w:b/>
          <w:bCs/>
          <w:color w:val="4A4A4A"/>
          <w:sz w:val="44"/>
          <w:szCs w:val="44"/>
        </w:rPr>
        <w:t>Консультация для родителей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color w:val="C00000"/>
          <w:sz w:val="44"/>
          <w:szCs w:val="44"/>
        </w:rPr>
      </w:pPr>
      <w:r w:rsidRPr="00005525">
        <w:rPr>
          <w:b/>
          <w:color w:val="C00000"/>
          <w:sz w:val="44"/>
          <w:szCs w:val="44"/>
        </w:rPr>
        <w:t>«</w:t>
      </w:r>
      <w:r w:rsidRPr="00005525">
        <w:rPr>
          <w:b/>
          <w:color w:val="C00000"/>
          <w:sz w:val="44"/>
          <w:szCs w:val="44"/>
          <w:u w:val="single"/>
        </w:rPr>
        <w:t>Эффективные средства и методы</w:t>
      </w:r>
    </w:p>
    <w:p w:rsid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color w:val="C00000"/>
          <w:sz w:val="44"/>
          <w:szCs w:val="44"/>
          <w:u w:val="single"/>
        </w:rPr>
      </w:pPr>
      <w:r w:rsidRPr="00005525">
        <w:rPr>
          <w:b/>
          <w:color w:val="C00000"/>
          <w:sz w:val="44"/>
          <w:szCs w:val="44"/>
          <w:u w:val="single"/>
        </w:rPr>
        <w:t>закаливания детей»</w:t>
      </w:r>
    </w:p>
    <w:p w:rsidR="00E75A37" w:rsidRDefault="00E75A37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color w:val="C00000"/>
          <w:sz w:val="44"/>
          <w:szCs w:val="44"/>
          <w:u w:val="single"/>
        </w:rPr>
      </w:pPr>
    </w:p>
    <w:p w:rsidR="00E75A37" w:rsidRDefault="00E75A37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color w:val="C00000"/>
          <w:sz w:val="44"/>
          <w:szCs w:val="44"/>
          <w:u w:val="single"/>
        </w:rPr>
      </w:pPr>
      <w:r>
        <w:rPr>
          <w:b/>
          <w:noProof/>
          <w:color w:val="C00000"/>
          <w:sz w:val="44"/>
          <w:szCs w:val="44"/>
          <w:u w:val="single"/>
        </w:rPr>
        <w:drawing>
          <wp:inline distT="0" distB="0" distL="0" distR="0">
            <wp:extent cx="6390005" cy="4260003"/>
            <wp:effectExtent l="0" t="0" r="0" b="7620"/>
            <wp:docPr id="1" name="Рисунок 1" descr="C:\Users\Пользователь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26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color w:val="C00000"/>
          <w:sz w:val="44"/>
          <w:szCs w:val="44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E75A37">
        <w:rPr>
          <w:b/>
          <w:color w:val="4A4A4A"/>
          <w:sz w:val="28"/>
          <w:szCs w:val="28"/>
        </w:rPr>
        <w:t>Закаливание</w:t>
      </w:r>
      <w:r w:rsidRPr="00005525">
        <w:rPr>
          <w:color w:val="4A4A4A"/>
          <w:sz w:val="28"/>
          <w:szCs w:val="28"/>
        </w:rPr>
        <w:t xml:space="preserve"> - прекрасное и доступное средство для укрепления здоровья детей. Это одно из эффективных средств укрепления здоровья и профилактики заболеваний. Оно положительно действует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на механизмы приспособления к холоду, жаре, ослабляет негативные реакции нашего организма на изменения погоды, повышает устойчивость к вирусным и бактериальным заражениям, создает прочный щит от простудных заболеваний и тем самым значительно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продлевает срок активной творческой жизни человека.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Как сделать процесс закаливания простым для родителей и приятным, увлекательным и, главное, полезным для ребенка?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Важно сразу заметить, что закаливание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окажется уместным лишь в том случае, если в целом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образ жизни ребенка будет откорректирован с построением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правильного режима дня, системы полноценного питания, оптимальных физических и интеллектуальных нагрузок.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Закаливать свой организм необходимо каждому!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lastRenderedPageBreak/>
        <w:t>Сначала выделимосновные принципы закаливания, гарантирующие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эффективность и разумность закаливающих процедур.</w:t>
      </w:r>
    </w:p>
    <w:p w:rsid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bCs/>
          <w:color w:val="4A4A4A"/>
          <w:sz w:val="28"/>
          <w:szCs w:val="28"/>
          <w:u w:val="single"/>
        </w:rPr>
      </w:pPr>
    </w:p>
    <w:p w:rsidR="00005525" w:rsidRPr="00E75A37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bCs/>
          <w:color w:val="C00000"/>
          <w:sz w:val="28"/>
          <w:szCs w:val="28"/>
          <w:u w:val="single"/>
        </w:rPr>
      </w:pPr>
      <w:r w:rsidRPr="00E75A37">
        <w:rPr>
          <w:b/>
          <w:bCs/>
          <w:color w:val="C00000"/>
          <w:sz w:val="28"/>
          <w:szCs w:val="28"/>
          <w:u w:val="single"/>
        </w:rPr>
        <w:t>ПРАВИЛА ЗАКАЛИВАНИЯ ДЕТЕЙ:</w:t>
      </w:r>
    </w:p>
    <w:p w:rsidR="00E75A37" w:rsidRDefault="00E75A37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bCs/>
          <w:color w:val="4A4A4A"/>
          <w:sz w:val="28"/>
          <w:szCs w:val="28"/>
          <w:u w:val="single"/>
        </w:rPr>
      </w:pPr>
    </w:p>
    <w:p w:rsidR="00E75A37" w:rsidRDefault="00E75A37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bCs/>
          <w:color w:val="4A4A4A"/>
          <w:sz w:val="28"/>
          <w:szCs w:val="28"/>
          <w:u w:val="single"/>
        </w:rPr>
      </w:pPr>
      <w:r>
        <w:rPr>
          <w:b/>
          <w:bCs/>
          <w:noProof/>
          <w:color w:val="4A4A4A"/>
          <w:sz w:val="28"/>
          <w:szCs w:val="28"/>
          <w:u w:val="single"/>
        </w:rPr>
        <w:drawing>
          <wp:inline distT="0" distB="0" distL="0" distR="0">
            <wp:extent cx="6390005" cy="4253918"/>
            <wp:effectExtent l="0" t="0" r="0" b="0"/>
            <wp:docPr id="2" name="Рисунок 2" descr="C:\Users\Пользователь\Desktop\zakalivanie-detej-doshkolnogo-vozra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zakalivanie-detej-doshkolnogo-vozrast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25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color w:val="4A4A4A"/>
          <w:sz w:val="28"/>
          <w:szCs w:val="28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1. Состояние абсолютного здоровья ребенка.</w:t>
      </w:r>
    </w:p>
    <w:p w:rsidR="00F12FD1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Больного ребенка подвергать закаливающим процедурам не рекомендуется из-за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возможности переохлаждения организма.</w:t>
      </w:r>
    </w:p>
    <w:p w:rsidR="00DE6167" w:rsidRDefault="00DE616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2. Учет индивидуальных особенностей и возраста ребенка.</w:t>
      </w:r>
    </w:p>
    <w:p w:rsidR="00DE6167" w:rsidRDefault="00DE616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3. Предварительная подготовка организма к процедурам закаливания.</w:t>
      </w:r>
    </w:p>
    <w:p w:rsidR="00DE6167" w:rsidRDefault="00DE616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4.Систематичность.Вырабатываются ежедневные обязательные ритуалы, которые естественно вливаются в обычный образ жизни ребенка.</w:t>
      </w:r>
    </w:p>
    <w:p w:rsidR="00DE6167" w:rsidRDefault="00DE616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5.Постепенность.Плавное увеличение интенсивности и времени воздействия закаливающего фактора.</w:t>
      </w:r>
    </w:p>
    <w:p w:rsidR="00DE6167" w:rsidRDefault="00DE616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6.Позитивный настрой ребенка. Процедуры закаливания лучше проводить в виде игры. Они не должны вызывать дискомфорт и состояние стресса у ребенка.</w:t>
      </w:r>
    </w:p>
    <w:p w:rsidR="00DE6167" w:rsidRDefault="00DE616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7.Безопасность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lastRenderedPageBreak/>
        <w:t>Нельзя допускать переохлаждения ребенка, чрезмерно длительного воздействия низких или высоких температур.</w:t>
      </w:r>
    </w:p>
    <w:p w:rsidR="00DE6167" w:rsidRDefault="00DE616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8.Комплексность.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Мероприятия по закаливанию наиболее эффективны в сочетании с физическими упражнениями и массажем.</w:t>
      </w:r>
    </w:p>
    <w:p w:rsidR="00DE6167" w:rsidRDefault="00DE616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9.Сочетание общего и местного закаливания.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Разумно подвергать закаливанию как уязвимые для воздействия внешних факторов части тела (шея, стопы, поясница), так и все тело.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:rsidR="00005525" w:rsidRPr="00E75A37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color w:val="C00000"/>
          <w:sz w:val="28"/>
          <w:szCs w:val="28"/>
          <w:u w:val="single"/>
        </w:rPr>
      </w:pPr>
      <w:r w:rsidRPr="00E75A37">
        <w:rPr>
          <w:color w:val="C00000"/>
          <w:sz w:val="28"/>
          <w:szCs w:val="28"/>
          <w:u w:val="single"/>
        </w:rPr>
        <w:t>МЕТОДЫ ЗАКАЛИВАНИЯ ДЕТЕЙ:</w:t>
      </w:r>
    </w:p>
    <w:p w:rsidR="00E75A37" w:rsidRDefault="00E75A37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color w:val="C00000"/>
          <w:sz w:val="28"/>
          <w:szCs w:val="28"/>
        </w:rPr>
      </w:pPr>
    </w:p>
    <w:p w:rsidR="00E75A37" w:rsidRPr="00F12FD1" w:rsidRDefault="00E75A37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>
        <w:rPr>
          <w:noProof/>
          <w:color w:val="C00000"/>
          <w:sz w:val="28"/>
          <w:szCs w:val="28"/>
        </w:rPr>
        <w:drawing>
          <wp:inline distT="0" distB="0" distL="0" distR="0">
            <wp:extent cx="6390005" cy="4810761"/>
            <wp:effectExtent l="0" t="0" r="0" b="8890"/>
            <wp:docPr id="3" name="Рисунок 3" descr="C:\Users\Пользователь\Desktop\scale_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scale_1200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81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FD1" w:rsidRPr="00005525" w:rsidRDefault="00F12FD1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color w:val="4A4A4A"/>
          <w:sz w:val="28"/>
          <w:szCs w:val="28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 xml:space="preserve">1. </w:t>
      </w:r>
      <w:r w:rsidRPr="00DE6167">
        <w:rPr>
          <w:b/>
          <w:color w:val="4A4A4A"/>
          <w:sz w:val="28"/>
          <w:szCs w:val="28"/>
        </w:rPr>
        <w:t>ЗАКАЛИВАНИЕ ВОЗДУХОМ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DE6167">
        <w:rPr>
          <w:b/>
          <w:color w:val="4A4A4A"/>
          <w:sz w:val="28"/>
          <w:szCs w:val="28"/>
        </w:rPr>
        <w:t>Одежда</w:t>
      </w:r>
      <w:r w:rsidRPr="00005525">
        <w:rPr>
          <w:color w:val="4A4A4A"/>
          <w:sz w:val="28"/>
          <w:szCs w:val="28"/>
        </w:rPr>
        <w:t xml:space="preserve">– одевать ребенка нужно по принципу ЛЕГКО, УДОБНО и СУХО. Не допускать перегревания организма, </w:t>
      </w:r>
      <w:r w:rsidR="00DE6167">
        <w:rPr>
          <w:color w:val="4A4A4A"/>
          <w:sz w:val="28"/>
          <w:szCs w:val="28"/>
        </w:rPr>
        <w:t>повышенного потоотделения</w:t>
      </w:r>
      <w:r w:rsidRPr="00005525">
        <w:rPr>
          <w:color w:val="4A4A4A"/>
          <w:sz w:val="28"/>
          <w:szCs w:val="28"/>
        </w:rPr>
        <w:t>, намокания ног. Одежда должна быть из натуральных материалов.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DE6167">
        <w:rPr>
          <w:b/>
          <w:color w:val="4A4A4A"/>
          <w:sz w:val="28"/>
          <w:szCs w:val="28"/>
        </w:rPr>
        <w:t>Прогулки</w:t>
      </w:r>
      <w:r w:rsidRPr="00005525">
        <w:rPr>
          <w:color w:val="4A4A4A"/>
          <w:sz w:val="28"/>
          <w:szCs w:val="28"/>
        </w:rPr>
        <w:t>–обязательны ежедневные прогулки в любое время года! Время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–от 1,5 до 5 и более часов в день.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DE6167">
        <w:rPr>
          <w:b/>
          <w:color w:val="4A4A4A"/>
          <w:sz w:val="28"/>
          <w:szCs w:val="28"/>
        </w:rPr>
        <w:lastRenderedPageBreak/>
        <w:t>Воздух в помещении</w:t>
      </w:r>
      <w:r w:rsidRPr="00005525">
        <w:rPr>
          <w:color w:val="4A4A4A"/>
          <w:sz w:val="28"/>
          <w:szCs w:val="28"/>
        </w:rPr>
        <w:t>–проветривать помещения 4-5 раз в сутки.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Оптимальная температура в комнате —22°С.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DE6167">
        <w:rPr>
          <w:color w:val="4A4A4A"/>
          <w:sz w:val="28"/>
          <w:szCs w:val="28"/>
        </w:rPr>
        <w:t>Полезен дневной сон</w:t>
      </w:r>
      <w:r w:rsidRPr="00005525">
        <w:rPr>
          <w:color w:val="4A4A4A"/>
          <w:sz w:val="28"/>
          <w:szCs w:val="28"/>
        </w:rPr>
        <w:t xml:space="preserve"> при открытых окнах летом и форточках зимой.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DE6167">
        <w:rPr>
          <w:b/>
          <w:color w:val="4A4A4A"/>
          <w:sz w:val="28"/>
          <w:szCs w:val="28"/>
        </w:rPr>
        <w:t>Воздушные ванны</w:t>
      </w:r>
      <w:r w:rsidRPr="00005525">
        <w:rPr>
          <w:color w:val="4A4A4A"/>
          <w:sz w:val="28"/>
          <w:szCs w:val="28"/>
        </w:rPr>
        <w:t>–эффективная закаливающая процедура, применяемая с самого раннего возраста.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Воздушные ванны перед сном и после пробуждения–дать ребенку полежать без одежды в течение 1-2 минут. Постепенно (в течение нескольких месяцев) снижать температуру в комнате до 15-20°С.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Воздушные ванны в течение дня–оставлять минимум одежды на ребенке во время утренней гимнастики, подвижных игр.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Воздушные ванны контрастные–можно играть с детьми в подвижные игры с передвижением из теплой комнаты в холодную.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►Периодичность воздушных ванн–2-3 раза в день.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►Продолжительность воздушных ванн –начинать от 2-4мин,увеличивая время через 4-5 месяцев –до 15 минут.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6F28C5">
        <w:rPr>
          <w:b/>
          <w:color w:val="4A4A4A"/>
          <w:sz w:val="28"/>
          <w:szCs w:val="28"/>
        </w:rPr>
        <w:t>Хождение босиком</w:t>
      </w:r>
      <w:r w:rsidRPr="00005525">
        <w:rPr>
          <w:color w:val="4A4A4A"/>
          <w:sz w:val="28"/>
          <w:szCs w:val="28"/>
        </w:rPr>
        <w:t xml:space="preserve"> –в помещении и на улице.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Хождение босиком в помещении–стимуляция рефлексогенных зон.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Рекомендуется ходить босиком постоянно (но только по полу из натуральных материалов).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Хождение босиком на открытом воздухе–более сильноеиммуностимулирующее средство. Лучше начинать ходить по траве и песку, затем гулять по гальке, гравию и др.Периодичность -2-3 раза в день по 15-40 минут</w:t>
      </w:r>
    </w:p>
    <w:p w:rsidR="006F28C5" w:rsidRDefault="006F28C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b/>
          <w:color w:val="4A4A4A"/>
          <w:sz w:val="28"/>
          <w:szCs w:val="28"/>
        </w:rPr>
      </w:pPr>
    </w:p>
    <w:p w:rsidR="00E75A37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b/>
          <w:color w:val="4A4A4A"/>
          <w:sz w:val="28"/>
          <w:szCs w:val="28"/>
        </w:rPr>
      </w:pPr>
      <w:r w:rsidRPr="006F28C5">
        <w:rPr>
          <w:b/>
          <w:color w:val="4A4A4A"/>
          <w:sz w:val="28"/>
          <w:szCs w:val="28"/>
        </w:rPr>
        <w:t>2. ЗАКАЛИВАНИЕ ВОДОЙ</w:t>
      </w:r>
      <w:r w:rsidR="006F28C5">
        <w:rPr>
          <w:b/>
          <w:color w:val="4A4A4A"/>
          <w:sz w:val="28"/>
          <w:szCs w:val="28"/>
        </w:rPr>
        <w:t>.</w:t>
      </w:r>
    </w:p>
    <w:p w:rsidR="00E75A37" w:rsidRPr="006F28C5" w:rsidRDefault="00E75A3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b/>
          <w:color w:val="4A4A4A"/>
          <w:sz w:val="28"/>
          <w:szCs w:val="28"/>
        </w:rPr>
      </w:pPr>
      <w:r>
        <w:rPr>
          <w:b/>
          <w:noProof/>
          <w:color w:val="4A4A4A"/>
          <w:sz w:val="28"/>
          <w:szCs w:val="28"/>
        </w:rPr>
        <w:drawing>
          <wp:inline distT="0" distB="0" distL="0" distR="0">
            <wp:extent cx="6351603" cy="4248150"/>
            <wp:effectExtent l="0" t="0" r="0" b="0"/>
            <wp:docPr id="4" name="Рисунок 4" descr="C:\Users\Пользователь\Desktop\Kak-pravilno-zakalyat-detej-2-770x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Kak-pravilno-zakalyat-detej-2-770x51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341" cy="424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lastRenderedPageBreak/>
        <w:t>Закаливание в течение дня: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Утро –умывание рук и лица холодной водой, умывание шеи и груди холодной водой, обтирание влажным полотенцем.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День–умывание холодной водой в течение дня (</w:t>
      </w:r>
      <w:proofErr w:type="spellStart"/>
      <w:r w:rsidRPr="00005525">
        <w:rPr>
          <w:color w:val="4A4A4A"/>
          <w:sz w:val="28"/>
          <w:szCs w:val="28"/>
        </w:rPr>
        <w:t>рукиперед</w:t>
      </w:r>
      <w:proofErr w:type="spellEnd"/>
      <w:r w:rsidRPr="00005525">
        <w:rPr>
          <w:color w:val="4A4A4A"/>
          <w:sz w:val="28"/>
          <w:szCs w:val="28"/>
        </w:rPr>
        <w:t xml:space="preserve"> умыванием не должны быть холодными), игры с водой (можно разрешить </w:t>
      </w:r>
      <w:proofErr w:type="spellStart"/>
      <w:r w:rsidRPr="00005525">
        <w:rPr>
          <w:color w:val="4A4A4A"/>
          <w:sz w:val="28"/>
          <w:szCs w:val="28"/>
        </w:rPr>
        <w:t>побулькаться</w:t>
      </w:r>
      <w:proofErr w:type="spellEnd"/>
      <w:r w:rsidRPr="00005525">
        <w:rPr>
          <w:color w:val="4A4A4A"/>
          <w:sz w:val="28"/>
          <w:szCs w:val="28"/>
        </w:rPr>
        <w:t xml:space="preserve"> в тазике с холодной водой, поиграть с кораблик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ом или игрушками), обливание ног после прогулки прохладной водой.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Вечер:мытье ног перед сном, прохладный душ, контрастный душ, обливание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стоп холодной водой из-под крана.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Рассмотрим каждую процедуру подробнее.</w:t>
      </w:r>
    </w:p>
    <w:p w:rsidR="00005525" w:rsidRPr="006F28C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b/>
          <w:color w:val="4A4A4A"/>
          <w:sz w:val="28"/>
          <w:szCs w:val="28"/>
        </w:rPr>
      </w:pPr>
      <w:r w:rsidRPr="006F28C5">
        <w:rPr>
          <w:b/>
          <w:color w:val="4A4A4A"/>
          <w:sz w:val="28"/>
          <w:szCs w:val="28"/>
        </w:rPr>
        <w:t>Мытье рук и лица холодной водой из крана: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Простая, элементарная процедура, которую нужно обязательно выполнять каждый день.Умывание шеи, груди, рук холодной водой: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Более сильная по воздействию процедура, т.к. на шее и на груди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расположено множество рецепторов, реагирующих на низкую температуру. Эта процедура требует предварительной подготовки ребенка. Начинать процедуру следует через 2 месяца после начала закаливающих мероприятий.</w:t>
      </w:r>
    </w:p>
    <w:p w:rsidR="00005525" w:rsidRPr="006F28C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b/>
          <w:color w:val="4A4A4A"/>
          <w:sz w:val="28"/>
          <w:szCs w:val="28"/>
        </w:rPr>
      </w:pPr>
      <w:r w:rsidRPr="006F28C5">
        <w:rPr>
          <w:b/>
          <w:color w:val="4A4A4A"/>
          <w:sz w:val="28"/>
          <w:szCs w:val="28"/>
        </w:rPr>
        <w:t>Мытье ног перед ночным сном: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Эффективная процедура, дающая стойкий закаливающий эффект. Мыть ноги нужно струей воды, стоя в тазике или в ванне. После мытья ноги следует вытереть насухо. Периодичность: ежедневно.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Время проведения:начинать с 1 минуты, через 2-3 месяца доводить до 2 минут.Температура воды:25-30°С, через 2 месяца –21-23°С, через –3-4 месяца –18-20°С.</w:t>
      </w:r>
    </w:p>
    <w:p w:rsidR="00005525" w:rsidRPr="006F28C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b/>
          <w:color w:val="4A4A4A"/>
          <w:sz w:val="28"/>
          <w:szCs w:val="28"/>
        </w:rPr>
      </w:pPr>
      <w:r w:rsidRPr="006F28C5">
        <w:rPr>
          <w:b/>
          <w:color w:val="4A4A4A"/>
          <w:sz w:val="28"/>
          <w:szCs w:val="28"/>
        </w:rPr>
        <w:t>Обтирание влажным полотенцем: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Очень мягкая процедура закаливания. Намоченным полотенцем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медленными массажными движениями необходимо обтирать сначала руки и ноги (от пальцев вверх), затем грудь и спину (от середины к бокам), живот –по часовой стрелке. Если в помещении тепло, то вытираться насухо необязательно, в прохладном помещении лучше промокнуть влагу сухим полотенцем.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Обтирания используют с двухмесячного возраста. Начинать обтирания лучше с температуры воды 30-33°С. Следует натирать ребенка до легкого покраснения кожи. Температуру воды необходимо постепенно снижать, доведя ее к 2-3 годам до комнатной. У новорожденных детей вода должна доходить минимум до +28°С.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Периодичность обтираний:каждое утро.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Продолжительность процедуры:1-3 минуты.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Температура:от 28°С и выше, через 2 месяца –до 22-25 °С.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Через 1,5 месяца после начала обтираний можно перейти к обливаниям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(детям после 3-х лет).</w:t>
      </w:r>
    </w:p>
    <w:p w:rsidR="00005525" w:rsidRPr="006F28C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b/>
          <w:color w:val="4A4A4A"/>
          <w:sz w:val="28"/>
          <w:szCs w:val="28"/>
        </w:rPr>
      </w:pPr>
      <w:r w:rsidRPr="006F28C5">
        <w:rPr>
          <w:b/>
          <w:color w:val="4A4A4A"/>
          <w:sz w:val="28"/>
          <w:szCs w:val="28"/>
        </w:rPr>
        <w:t>Душ:</w:t>
      </w:r>
      <w:r w:rsidRPr="00005525">
        <w:rPr>
          <w:color w:val="4A4A4A"/>
          <w:sz w:val="28"/>
          <w:szCs w:val="28"/>
        </w:rPr>
        <w:t>Отличное гигиеническое средство, которое можно применять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ежедневно.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Теплый душ не имеет закаливающего эффекта, обладая лишьтонизирующим действием.Умеренно прохладный душ стимулируеттерморегуляцию,холодный душ(комнатной температуры) оказывает выраженное закаливающее действие.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lastRenderedPageBreak/>
        <w:t>Периодичность:каждый вечер перед сном. Продолжительность процедуры:начинать с 1 мин, через 2 месяца доводить до 3 минут.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Температура:сначала 28°С и выше, через 3 месяца –22-25°С, через 4-5месяцев –20-21°С</w:t>
      </w:r>
    </w:p>
    <w:p w:rsidR="00005525" w:rsidRPr="006F28C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b/>
          <w:color w:val="4A4A4A"/>
          <w:sz w:val="28"/>
          <w:szCs w:val="28"/>
        </w:rPr>
      </w:pPr>
      <w:r w:rsidRPr="006F28C5">
        <w:rPr>
          <w:b/>
          <w:color w:val="4A4A4A"/>
          <w:sz w:val="28"/>
          <w:szCs w:val="28"/>
        </w:rPr>
        <w:t>Обливание стоп холодной водой из крана: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Периодичность:каждый день после душа. Продолжительность процедуры:от 30 секунд до 1,5 мин через 2 месяца отначала процедуры.</w:t>
      </w:r>
    </w:p>
    <w:p w:rsidR="006F28C5" w:rsidRDefault="006F28C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Выбирая комплекс закаливающих процедур для вашего ребенка,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руководствуйтесь индивидуальными особенностями детского организма, его возможностями и внутренним желанием заниматься определенным видом закаливания. Возможно чередование различныхспособов закаливания, всевозможные их сочетания, но в разумных пределах.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Во время проведения процедур закаливания важно следить за правильным, полноценным питанием ребенка, обеспечивая его организм необходимыми витаминами и минеральными веществами.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Если ребенок, несмотря на закаливание, заболел, то это может свидетельствовать о еще несовершенной системе иммунитета. И, конечно, после полного выздоровления ребенка, необходимо будет начинать курс закаливающих</w:t>
      </w:r>
    </w:p>
    <w:p w:rsidR="006F28C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процедур заново.</w:t>
      </w:r>
    </w:p>
    <w:p w:rsid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Не забывайте пропагандировать здоровый образ жизни своему ребенку на собственном примере. Больше двигайтесь, гуляйте, дышите свежим воздухом и радуйтесь жизни. Это идеальный способ приучить ребенка заботиться о своем здоровье, в том числе заниматься закаливанием с удовольствием.</w:t>
      </w:r>
    </w:p>
    <w:p w:rsidR="00E75A37" w:rsidRPr="00005525" w:rsidRDefault="00E75A3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:rsidR="004173B8" w:rsidRDefault="00E75A37" w:rsidP="00F12FD1">
      <w:pPr>
        <w:shd w:val="clear" w:color="auto" w:fill="DAEEF3" w:themeFill="accent5" w:themeFillTint="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29350" cy="3686175"/>
            <wp:effectExtent l="0" t="0" r="0" b="9525"/>
            <wp:docPr id="5" name="Рисунок 5" descr="C:\Users\Пользователь\Desktop\51153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511533_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430" cy="368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220" w:rsidRPr="00005525" w:rsidRDefault="00F71EDE" w:rsidP="00F12FD1">
      <w:pPr>
        <w:shd w:val="clear" w:color="auto" w:fill="DAEEF3" w:themeFill="accent5" w:themeFillTint="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</w:t>
      </w:r>
      <w:r w:rsidR="00C54220">
        <w:rPr>
          <w:rFonts w:ascii="Times New Roman" w:hAnsi="Times New Roman" w:cs="Times New Roman"/>
          <w:sz w:val="28"/>
          <w:szCs w:val="28"/>
        </w:rPr>
        <w:t xml:space="preserve"> по физической культуре: 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узьмина Е.А</w:t>
      </w:r>
    </w:p>
    <w:sectPr w:rsidR="00C54220" w:rsidRPr="00005525" w:rsidSect="00DE61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993" w:header="708" w:footer="708" w:gutter="0"/>
      <w:pgBorders w:offsetFrom="page">
        <w:top w:val="threeDEmboss" w:sz="24" w:space="24" w:color="1F497D" w:themeColor="text2"/>
        <w:left w:val="threeDEmboss" w:sz="24" w:space="24" w:color="1F497D" w:themeColor="text2"/>
        <w:bottom w:val="threeDEngrave" w:sz="24" w:space="24" w:color="1F497D" w:themeColor="text2"/>
        <w:right w:val="threeDEngrave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DE4" w:rsidRDefault="003E1DE4" w:rsidP="00F12FD1">
      <w:pPr>
        <w:spacing w:after="0" w:line="240" w:lineRule="auto"/>
      </w:pPr>
      <w:r>
        <w:separator/>
      </w:r>
    </w:p>
  </w:endnote>
  <w:endnote w:type="continuationSeparator" w:id="1">
    <w:p w:rsidR="003E1DE4" w:rsidRDefault="003E1DE4" w:rsidP="00F1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FD1" w:rsidRDefault="00F12FD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FD1" w:rsidRDefault="00F12FD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FD1" w:rsidRDefault="00F12FD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DE4" w:rsidRDefault="003E1DE4" w:rsidP="00F12FD1">
      <w:pPr>
        <w:spacing w:after="0" w:line="240" w:lineRule="auto"/>
      </w:pPr>
      <w:r>
        <w:separator/>
      </w:r>
    </w:p>
  </w:footnote>
  <w:footnote w:type="continuationSeparator" w:id="1">
    <w:p w:rsidR="003E1DE4" w:rsidRDefault="003E1DE4" w:rsidP="00F12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FD1" w:rsidRDefault="00F12FD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FD1" w:rsidRDefault="00F12FD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FD1" w:rsidRDefault="00F12FD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hdrShapeDefaults>
    <o:shapedefaults v:ext="edit" spidmax="6145">
      <o:colormru v:ext="edit" colors="#ff9"/>
    </o:shapedefaults>
  </w:hdrShapeDefaults>
  <w:footnotePr>
    <w:footnote w:id="0"/>
    <w:footnote w:id="1"/>
  </w:footnotePr>
  <w:endnotePr>
    <w:endnote w:id="0"/>
    <w:endnote w:id="1"/>
  </w:endnotePr>
  <w:compat/>
  <w:rsids>
    <w:rsidRoot w:val="00DC47CD"/>
    <w:rsid w:val="00005525"/>
    <w:rsid w:val="003E1DE4"/>
    <w:rsid w:val="004173B8"/>
    <w:rsid w:val="006F28C5"/>
    <w:rsid w:val="00C54220"/>
    <w:rsid w:val="00CF256F"/>
    <w:rsid w:val="00DC47CD"/>
    <w:rsid w:val="00DE6167"/>
    <w:rsid w:val="00E75A37"/>
    <w:rsid w:val="00F12FD1"/>
    <w:rsid w:val="00F71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12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2FD1"/>
  </w:style>
  <w:style w:type="paragraph" w:styleId="a6">
    <w:name w:val="footer"/>
    <w:basedOn w:val="a"/>
    <w:link w:val="a7"/>
    <w:uiPriority w:val="99"/>
    <w:unhideWhenUsed/>
    <w:rsid w:val="00F12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2FD1"/>
  </w:style>
  <w:style w:type="paragraph" w:styleId="a8">
    <w:name w:val="Balloon Text"/>
    <w:basedOn w:val="a"/>
    <w:link w:val="a9"/>
    <w:uiPriority w:val="99"/>
    <w:semiHidden/>
    <w:unhideWhenUsed/>
    <w:rsid w:val="00E75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5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12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2FD1"/>
  </w:style>
  <w:style w:type="paragraph" w:styleId="a6">
    <w:name w:val="footer"/>
    <w:basedOn w:val="a"/>
    <w:link w:val="a7"/>
    <w:uiPriority w:val="99"/>
    <w:unhideWhenUsed/>
    <w:rsid w:val="00F12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2FD1"/>
  </w:style>
  <w:style w:type="paragraph" w:styleId="a8">
    <w:name w:val="Balloon Text"/>
    <w:basedOn w:val="a"/>
    <w:link w:val="a9"/>
    <w:uiPriority w:val="99"/>
    <w:semiHidden/>
    <w:unhideWhenUsed/>
    <w:rsid w:val="00E75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5A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A1766-97AD-48F3-BE47-12C53A418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Kot</cp:lastModifiedBy>
  <cp:revision>4</cp:revision>
  <dcterms:created xsi:type="dcterms:W3CDTF">2021-04-25T18:03:00Z</dcterms:created>
  <dcterms:modified xsi:type="dcterms:W3CDTF">2024-11-05T13:09:00Z</dcterms:modified>
</cp:coreProperties>
</file>